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widowControl/>
        <w:spacing w:line="360" w:lineRule="auto"/>
        <w:jc w:val="center"/>
        <w:rPr>
          <w:rFonts w:ascii="微软雅黑" w:hAnsi="微软雅黑" w:eastAsia="微软雅黑" w:cs="微软雅黑"/>
          <w:caps w:val="0"/>
          <w:smallCaps w:val="0"/>
          <w:outline w:val="0"/>
          <w:color w:val="000000"/>
          <w:spacing w:val="0"/>
          <w:sz w:val="36"/>
          <w:szCs w:val="36"/>
          <w:u w:color="000000"/>
          <w:shd w:val="clear" w:color="auto" w:fill="FFFFFF"/>
        </w:rPr>
      </w:pPr>
      <w:r>
        <w:rPr>
          <w:rFonts w:ascii="微软雅黑" w:hAnsi="微软雅黑" w:eastAsia="微软雅黑" w:cs="微软雅黑"/>
          <w:caps w:val="0"/>
          <w:smallCaps w:val="0"/>
          <w:outline w:val="0"/>
          <w:color w:val="000000"/>
          <w:spacing w:val="0"/>
          <w:sz w:val="36"/>
          <w:szCs w:val="36"/>
          <w:u w:color="000000"/>
          <w:shd w:val="clear" w:color="auto" w:fill="FFFFFF"/>
          <w:rtl w:val="0"/>
          <w:lang w:val="zh-TW" w:eastAsia="zh-TW"/>
        </w:rPr>
        <w:t>华中科技大学附中</w:t>
      </w:r>
      <w:r>
        <w:rPr>
          <w:rFonts w:ascii="微软雅黑" w:hAnsi="微软雅黑" w:eastAsia="微软雅黑" w:cs="微软雅黑"/>
          <w:caps w:val="0"/>
          <w:smallCaps w:val="0"/>
          <w:outline w:val="0"/>
          <w:color w:val="000000"/>
          <w:spacing w:val="0"/>
          <w:sz w:val="36"/>
          <w:szCs w:val="36"/>
          <w:u w:color="000000"/>
          <w:shd w:val="clear" w:color="auto" w:fill="FFFFFF"/>
          <w:rtl w:val="0"/>
          <w:lang w:val="en-US"/>
        </w:rPr>
        <w:t>202</w:t>
      </w:r>
      <w:r>
        <w:rPr>
          <w:rFonts w:hint="eastAsia" w:ascii="微软雅黑" w:hAnsi="微软雅黑" w:eastAsia="微软雅黑" w:cs="微软雅黑"/>
          <w:caps w:val="0"/>
          <w:smallCaps w:val="0"/>
          <w:outline w:val="0"/>
          <w:color w:val="000000"/>
          <w:spacing w:val="0"/>
          <w:sz w:val="36"/>
          <w:szCs w:val="36"/>
          <w:u w:color="000000"/>
          <w:shd w:val="clear" w:color="auto" w:fill="FFFFFF"/>
          <w:rtl w:val="0"/>
          <w:lang w:val="en-US" w:eastAsia="zh-CN"/>
        </w:rPr>
        <w:t>4</w:t>
      </w:r>
      <w:r>
        <w:rPr>
          <w:rFonts w:ascii="微软雅黑" w:hAnsi="微软雅黑" w:eastAsia="微软雅黑" w:cs="微软雅黑"/>
          <w:caps w:val="0"/>
          <w:smallCaps w:val="0"/>
          <w:outline w:val="0"/>
          <w:color w:val="000000"/>
          <w:spacing w:val="0"/>
          <w:sz w:val="36"/>
          <w:szCs w:val="36"/>
          <w:u w:color="000000"/>
          <w:shd w:val="clear" w:color="auto" w:fill="FFFFFF"/>
          <w:rtl w:val="0"/>
          <w:lang w:val="zh-TW" w:eastAsia="zh-TW"/>
        </w:rPr>
        <w:t>年招聘人事代理教师公告</w:t>
      </w:r>
    </w:p>
    <w:p>
      <w:pPr>
        <w:framePr w:wrap="auto" w:vAnchor="margin" w:hAnchor="text" w:yAlign="inline"/>
      </w:pP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jc w:val="both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40"/>
          <w:szCs w:val="40"/>
          <w:u w:color="000000"/>
          <w:shd w:val="clear" w:color="auto" w:fill="FFFFFF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华中科技大学附属中学是教育部直属重点大学附中，湖北省示范高中，武汉市领航高中。学校共有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6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5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个教学班，其中高中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3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7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个（国际班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3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个），初中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2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8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个。因学校发展需要，现面向社会公开招聘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人事代理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教师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16人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。具体事宜公告如下：</w:t>
      </w:r>
    </w:p>
    <w:p>
      <w:pPr>
        <w:pStyle w:val="3"/>
        <w:framePr w:wrap="auto" w:vAnchor="margin" w:hAnchor="text" w:yAlign="inline"/>
        <w:widowControl/>
        <w:numPr>
          <w:ilvl w:val="0"/>
          <w:numId w:val="1"/>
        </w:numPr>
        <w:bidi w:val="0"/>
        <w:spacing w:line="480" w:lineRule="exact"/>
        <w:ind w:right="0"/>
        <w:jc w:val="both"/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招聘岗位及人数</w:t>
      </w:r>
    </w:p>
    <w:tbl>
      <w:tblPr>
        <w:tblStyle w:val="4"/>
        <w:tblW w:w="697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27"/>
        <w:gridCol w:w="35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rtl w:val="0"/>
                <w:lang w:val="zh-TW" w:eastAsia="zh-TW"/>
              </w:rPr>
              <w:t>岗位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rtl w:val="0"/>
                <w:lang w:val="zh-TW" w:eastAsia="zh-TW"/>
              </w:rPr>
              <w:t>人数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  <w:rtl w:val="0"/>
                <w:lang w:val="zh-TW" w:eastAsia="zh-TW"/>
              </w:rPr>
              <w:t>高中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语文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  <w:rtl w:val="0"/>
                <w:lang w:val="zh-TW" w:eastAsia="zh-TW"/>
              </w:rPr>
              <w:t>高中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数学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高中英语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高中物理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高中化学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高中生物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初中语文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初中数学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初中英语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初中化学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初中历史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体育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</w:t>
            </w:r>
          </w:p>
        </w:tc>
      </w:tr>
    </w:tbl>
    <w:p>
      <w:pPr>
        <w:pStyle w:val="3"/>
        <w:framePr w:wrap="auto" w:vAnchor="margin" w:hAnchor="text" w:yAlign="inline"/>
        <w:numPr>
          <w:ilvl w:val="0"/>
          <w:numId w:val="0"/>
        </w:numPr>
        <w:ind w:leftChars="0" w:right="0" w:rightChars="0"/>
        <w:jc w:val="both"/>
        <w:rPr>
          <w:lang w:val="zh-TW" w:eastAsia="zh-TW"/>
        </w:rPr>
      </w:pPr>
    </w:p>
    <w:p>
      <w:pPr>
        <w:pStyle w:val="3"/>
        <w:framePr w:wrap="auto" w:vAnchor="margin" w:hAnchor="text" w:yAlign="inline"/>
        <w:widowControl/>
        <w:numPr>
          <w:ilvl w:val="0"/>
          <w:numId w:val="2"/>
        </w:numPr>
        <w:bidi w:val="0"/>
        <w:spacing w:line="480" w:lineRule="exact"/>
        <w:ind w:right="0"/>
        <w:jc w:val="left"/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outline w:val="0"/>
          <w:color w:val="000000"/>
          <w:kern w:val="2"/>
          <w:sz w:val="28"/>
          <w:szCs w:val="28"/>
          <w:u w:color="000000"/>
          <w:rtl w:val="0"/>
          <w:lang w:val="zh-TW" w:eastAsia="zh-TW"/>
        </w:rPr>
        <w:t>招聘条件及要求</w:t>
      </w:r>
    </w:p>
    <w:p>
      <w:pPr>
        <w:pStyle w:val="3"/>
        <w:framePr w:wrap="auto" w:vAnchor="margin" w:hAnchor="text" w:yAlign="inline"/>
        <w:widowControl/>
        <w:spacing w:line="480" w:lineRule="exact"/>
        <w:ind w:left="560" w:firstLine="0"/>
        <w:rPr>
          <w:rFonts w:ascii="宋体" w:hAnsi="宋体" w:eastAsia="宋体" w:cs="宋体"/>
          <w:outline w:val="0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2"/>
          <w:sz w:val="28"/>
          <w:szCs w:val="28"/>
          <w:u w:color="000000"/>
          <w:rtl w:val="0"/>
          <w:lang w:val="zh-TW" w:eastAsia="zh-TW"/>
        </w:rPr>
        <w:t>（一）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应聘人员应当具备以下基本条件：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lang w:eastAsia="zh-CN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1.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热爱教育事业，具有良好的政治思想素质；具有扎实的基础理论知识和专业知识；具有高尚的职业道德及奉献精神，有志从事教育教学工作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CN"/>
        </w:rPr>
        <w:t>；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lang w:eastAsia="zh-CN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2.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全国知名高校统招本科及以上学历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CN"/>
        </w:rPr>
        <w:t>，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应届毕业生或有教学经验的在职教师均可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，学科背景与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应聘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岗位一致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CN"/>
        </w:rPr>
        <w:t>；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lang w:eastAsia="zh-CN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3.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普通话等级不低于二级乙等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语文学科不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低于二级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甲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等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CN"/>
        </w:rPr>
        <w:t>）；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lang w:eastAsia="zh-CN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4.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身心健康，能胜任教育教学工作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CN"/>
        </w:rPr>
        <w:t>；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5.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年龄在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40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岁以下（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19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84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5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31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日以后出生），条件特别优异者年龄可适当放宽。</w:t>
      </w:r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(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二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)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有下列情况之一的，不受理应聘：</w:t>
      </w:r>
      <w:bookmarkStart w:id="0" w:name="_GoBack"/>
      <w:bookmarkEnd w:id="0"/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1.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有违反《新时代教师职业行为十项准则》行为的；</w:t>
      </w:r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2.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受到党纪、政纪处分或刑事处罚，正在处分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(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罚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)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期间的；</w:t>
      </w:r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3.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正在接受纪律审查、司法调查或者审计的；</w:t>
      </w:r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4.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曾因犯罪受过刑事处罚或者曾被开除公职的；</w:t>
      </w:r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5.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被列入司法机关失信被执行人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“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黑名单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”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，及国家部委联合惩戒备忘录限制招聘为事业单位工作人员的；</w:t>
      </w:r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6.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有考试违纪违规行为被记入诚信档案库并处于记录期的；</w:t>
      </w:r>
    </w:p>
    <w:p>
      <w:pPr>
        <w:pStyle w:val="3"/>
        <w:framePr w:wrap="auto" w:vAnchor="margin" w:hAnchor="text" w:yAlign="inline"/>
        <w:widowControl/>
        <w:spacing w:line="450" w:lineRule="atLeast"/>
        <w:ind w:firstLine="42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</w:rPr>
        <w:t>7.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法律、法规、规章及政策规定可不受理应聘的人员。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2"/>
        <w:rPr>
          <w:rFonts w:ascii="宋体" w:hAnsi="宋体" w:eastAsia="宋体" w:cs="宋体"/>
          <w:b/>
          <w:bCs/>
          <w:outline w:val="0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outline w:val="0"/>
          <w:color w:val="000000"/>
          <w:kern w:val="2"/>
          <w:sz w:val="28"/>
          <w:szCs w:val="28"/>
          <w:u w:color="000000"/>
          <w:rtl w:val="0"/>
          <w:lang w:val="zh-TW" w:eastAsia="zh-TW"/>
        </w:rPr>
        <w:t>三、提交材料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应聘人员于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6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13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日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24:00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前</w:t>
      </w:r>
    </w:p>
    <w:p>
      <w:pPr>
        <w:pStyle w:val="3"/>
        <w:framePr w:wrap="auto" w:vAnchor="margin" w:hAnchor="text" w:yAlign="inline"/>
        <w:widowControl/>
        <w:numPr>
          <w:ilvl w:val="0"/>
          <w:numId w:val="0"/>
        </w:numPr>
        <w:spacing w:line="480" w:lineRule="exact"/>
        <w:ind w:left="560" w:leftChars="0" w:right="0" w:rightChars="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</w:pP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使用浏览器打开网址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https://www.wenjuan.com/s/U3QRF3n/#</w:t>
      </w:r>
    </w:p>
    <w:p>
      <w:pPr>
        <w:pStyle w:val="3"/>
        <w:framePr w:wrap="auto" w:vAnchor="margin" w:hAnchor="text" w:yAlign="inline"/>
        <w:widowControl/>
        <w:numPr>
          <w:ilvl w:val="0"/>
          <w:numId w:val="0"/>
        </w:numPr>
        <w:spacing w:line="480" w:lineRule="exact"/>
        <w:ind w:right="0" w:rightChars="0" w:firstLine="560" w:firstLineChars="200"/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</w:pP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或使用微信扫描下方二维码</w:t>
      </w:r>
    </w:p>
    <w:p>
      <w:pPr>
        <w:pStyle w:val="3"/>
        <w:framePr w:wrap="auto" w:vAnchor="margin" w:hAnchor="text" w:yAlign="inline"/>
        <w:widowControl/>
        <w:numPr>
          <w:ilvl w:val="0"/>
          <w:numId w:val="0"/>
        </w:numPr>
        <w:spacing w:line="480" w:lineRule="exact"/>
        <w:ind w:right="0" w:rightChars="0" w:firstLine="560" w:firstLineChars="200"/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</w:pP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123190</wp:posOffset>
            </wp:positionV>
            <wp:extent cx="1822450" cy="1822450"/>
            <wp:effectExtent l="0" t="0" r="6350" b="6350"/>
            <wp:wrapTopAndBottom/>
            <wp:docPr id="1" name="图片 1" descr="423318d7ba51e08aaf35017cef53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3318d7ba51e08aaf35017cef5365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framePr w:wrap="auto" w:vAnchor="margin" w:hAnchor="text" w:yAlign="inline"/>
        <w:widowControl/>
        <w:numPr>
          <w:ilvl w:val="0"/>
          <w:numId w:val="0"/>
        </w:numPr>
        <w:spacing w:line="480" w:lineRule="exact"/>
        <w:ind w:right="0" w:rightChars="0" w:firstLine="560" w:firstLineChars="20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填写应聘登记表，并将个人简历发送至邮箱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fz87543045@163.com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，邮件主题为：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“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应聘岗位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姓名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毕业学校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”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。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提交信息必须真实、准确、完整、有效，凡弄虚作假者取消应聘资格。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2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outline w:val="0"/>
          <w:color w:val="000000"/>
          <w:kern w:val="2"/>
          <w:sz w:val="28"/>
          <w:szCs w:val="28"/>
          <w:u w:color="000000"/>
          <w:rtl w:val="0"/>
          <w:lang w:val="zh-TW" w:eastAsia="zh-TW"/>
        </w:rPr>
        <w:t>四、招聘程序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480"/>
        <w:rPr>
          <w:rFonts w:ascii="宋体" w:hAnsi="宋体" w:eastAsia="宋体" w:cs="宋体"/>
          <w:outline w:val="0"/>
          <w:color w:val="00000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zh-TW" w:eastAsia="zh-TW"/>
        </w:rPr>
        <w:t>符合初选基本条件的应聘者参加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笔试、试讲、综合考察等环节。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2"/>
        <w:rPr>
          <w:rFonts w:ascii="宋体" w:hAnsi="宋体" w:eastAsia="宋体" w:cs="宋体"/>
          <w:b/>
          <w:bCs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五、联系方式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2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地址：武汉市东湖高新区喻家湖路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3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0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号</w:t>
      </w:r>
    </w:p>
    <w:p>
      <w:pPr>
        <w:pStyle w:val="3"/>
        <w:framePr w:wrap="auto" w:vAnchor="margin" w:hAnchor="text" w:yAlign="inline"/>
        <w:widowControl/>
        <w:spacing w:line="480" w:lineRule="exact"/>
        <w:ind w:firstLine="560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联系电话：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027-87543045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>    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联系人：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郭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老师</w:t>
      </w:r>
    </w:p>
    <w:p>
      <w:pPr>
        <w:pStyle w:val="3"/>
        <w:framePr w:wrap="auto" w:vAnchor="margin" w:hAnchor="text" w:yAlign="inline"/>
        <w:widowControl/>
        <w:spacing w:line="480" w:lineRule="exact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lang w:val="zh-TW" w:eastAsia="zh-TW"/>
        </w:rPr>
      </w:pPr>
    </w:p>
    <w:p>
      <w:pPr>
        <w:pStyle w:val="3"/>
        <w:framePr w:wrap="auto" w:vAnchor="margin" w:hAnchor="text" w:yAlign="inline"/>
        <w:widowControl/>
        <w:spacing w:line="480" w:lineRule="exact"/>
        <w:jc w:val="center"/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 xml:space="preserve">                       </w:t>
      </w:r>
    </w:p>
    <w:p>
      <w:pPr>
        <w:pStyle w:val="3"/>
        <w:framePr w:wrap="auto" w:vAnchor="margin" w:hAnchor="text" w:yAlign="inline"/>
        <w:widowControl/>
        <w:spacing w:line="480" w:lineRule="exact"/>
        <w:jc w:val="center"/>
        <w:rPr>
          <w:rFonts w:ascii="宋体" w:hAnsi="宋体" w:eastAsia="宋体" w:cs="宋体"/>
          <w:outline w:val="0"/>
          <w:color w:val="000000"/>
          <w:sz w:val="28"/>
          <w:szCs w:val="28"/>
          <w:u w:color="000000"/>
        </w:rPr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 xml:space="preserve">                      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华中科技大学附属中学</w:t>
      </w:r>
    </w:p>
    <w:p>
      <w:pPr>
        <w:pStyle w:val="3"/>
        <w:framePr w:wrap="auto" w:vAnchor="margin" w:hAnchor="text" w:yAlign="inline"/>
        <w:widowControl/>
        <w:spacing w:line="480" w:lineRule="exact"/>
        <w:jc w:val="center"/>
      </w:pP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</w:rPr>
        <w:t xml:space="preserve">                       202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4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5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 w:eastAsia="zh-CN"/>
        </w:rPr>
        <w:t>31</w:t>
      </w:r>
      <w:r>
        <w:rPr>
          <w:rFonts w:ascii="宋体" w:hAnsi="宋体" w:eastAsia="宋体" w:cs="宋体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zh-TW" w:eastAsia="zh-TW"/>
        </w:rPr>
        <w:t>日</w:t>
      </w:r>
    </w:p>
    <w:sectPr>
      <w:headerReference r:id="rId5" w:type="default"/>
      <w:footerReference r:id="rId6" w:type="default"/>
      <w:pgSz w:w="11900" w:h="16840"/>
      <w:pgMar w:top="1213" w:right="1480" w:bottom="1213" w:left="16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"/>
      <w:suff w:val="nothing"/>
      <w:lvlText w:val="%1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156" w:firstLine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mE5NzVhMDg4ZTljNmEwY2FkYWQ4NjAzZGRhNzY0NmQifQ=="/>
  </w:docVars>
  <w:rsids>
    <w:rsidRoot w:val="00000000"/>
    <w:rsid w:val="1B924222"/>
    <w:rsid w:val="3372674F"/>
    <w:rsid w:val="345F15CE"/>
    <w:rsid w:val="3F201812"/>
    <w:rsid w:val="49BA5F31"/>
    <w:rsid w:val="49C30F4D"/>
    <w:rsid w:val="53814432"/>
    <w:rsid w:val="682A18A3"/>
    <w:rsid w:val="79CF251B"/>
    <w:rsid w:val="7E8F6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44"/>
      <w:position w:val="0"/>
      <w:sz w:val="48"/>
      <w:szCs w:val="48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798</Words>
  <Characters>894</Characters>
  <TotalTime>1</TotalTime>
  <ScaleCrop>false</ScaleCrop>
  <LinksUpToDate>false</LinksUpToDate>
  <CharactersWithSpaces>966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2023-07-27T07:27:00Z</dcterms:created>
  <dc:creator>HYX</dc:creator>
  <cp:lastModifiedBy>胡永鑫</cp:lastModifiedBy>
  <cp:lastPrinted>2023-07-27T07:28:00Z</cp:lastPrinted>
  <dcterms:modified xsi:type="dcterms:W3CDTF">2024-05-31T09:15:44Z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47C63CF55A714BF4B838DF955432BEB2</vt:lpwstr>
  </property>
</Properties>
</file>